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E5" w:rsidRPr="004A00E5" w:rsidRDefault="004A00E5" w:rsidP="004A00E5">
      <w:pPr>
        <w:jc w:val="center"/>
        <w:rPr>
          <w:rFonts w:ascii="Montserrat" w:hAnsi="Montserrat"/>
          <w:b/>
          <w:bCs/>
          <w:color w:val="212529"/>
          <w:sz w:val="38"/>
          <w:szCs w:val="26"/>
        </w:rPr>
      </w:pPr>
      <w:r w:rsidRPr="004A00E5">
        <w:rPr>
          <w:rFonts w:ascii="Montserrat" w:hAnsi="Montserrat"/>
          <w:b/>
          <w:bCs/>
          <w:color w:val="212529"/>
          <w:sz w:val="38"/>
          <w:szCs w:val="26"/>
        </w:rPr>
        <w:t>Секция ГТО</w:t>
      </w:r>
    </w:p>
    <w:p w:rsidR="004A00E5" w:rsidRPr="004A00E5" w:rsidRDefault="004A00E5" w:rsidP="004A00E5">
      <w:pPr>
        <w:jc w:val="center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noProof/>
          <w:color w:val="212529"/>
          <w:sz w:val="26"/>
          <w:szCs w:val="26"/>
          <w:lang w:eastAsia="ru-RU"/>
        </w:rPr>
        <w:drawing>
          <wp:inline distT="0" distB="0" distL="0" distR="0" wp14:anchorId="20EDFD22" wp14:editId="6514CB3B">
            <wp:extent cx="4762500" cy="3362325"/>
            <wp:effectExtent l="0" t="0" r="0" b="9525"/>
            <wp:docPr id="4" name="Рисунок 4" descr="https://nik.ugrasu.ru/upload/novosti-22-05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ik.ugrasu.ru/upload/novosti-22-05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E5" w:rsidRPr="004A00E5" w:rsidRDefault="004A00E5" w:rsidP="004A00E5">
      <w:pPr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b/>
          <w:bCs/>
          <w:color w:val="0054A5"/>
          <w:sz w:val="26"/>
          <w:szCs w:val="26"/>
        </w:rPr>
        <w:t>Руководитель направления: </w:t>
      </w:r>
    </w:p>
    <w:p w:rsidR="004A00E5" w:rsidRPr="004A00E5" w:rsidRDefault="004A00E5" w:rsidP="004A00E5">
      <w:pPr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b/>
          <w:bCs/>
          <w:color w:val="0054A5"/>
          <w:sz w:val="26"/>
          <w:szCs w:val="26"/>
        </w:rPr>
        <w:t xml:space="preserve">Джабраилов Магомед </w:t>
      </w:r>
      <w:proofErr w:type="spellStart"/>
      <w:r w:rsidRPr="004A00E5">
        <w:rPr>
          <w:rFonts w:ascii="Montserrat" w:hAnsi="Montserrat"/>
          <w:b/>
          <w:bCs/>
          <w:color w:val="0054A5"/>
          <w:sz w:val="26"/>
          <w:szCs w:val="26"/>
        </w:rPr>
        <w:t>Сапарбекович</w:t>
      </w:r>
      <w:proofErr w:type="spellEnd"/>
      <w:r w:rsidRPr="004A00E5">
        <w:rPr>
          <w:rFonts w:ascii="Montserrat" w:hAnsi="Montserrat"/>
          <w:b/>
          <w:bCs/>
          <w:color w:val="0054A5"/>
          <w:sz w:val="26"/>
          <w:szCs w:val="26"/>
        </w:rPr>
        <w:t>.</w:t>
      </w:r>
    </w:p>
    <w:p w:rsidR="004A00E5" w:rsidRPr="004A00E5" w:rsidRDefault="004A00E5" w:rsidP="004A00E5">
      <w:pPr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b/>
          <w:bCs/>
          <w:color w:val="0054A5"/>
          <w:sz w:val="26"/>
          <w:szCs w:val="26"/>
        </w:rPr>
        <w:t xml:space="preserve">Адрес, кабинет руководителя: здание Индустриального института, </w:t>
      </w:r>
      <w:proofErr w:type="spellStart"/>
      <w:r w:rsidRPr="004A00E5">
        <w:rPr>
          <w:rFonts w:ascii="Montserrat" w:hAnsi="Montserrat"/>
          <w:b/>
          <w:bCs/>
          <w:color w:val="0054A5"/>
          <w:sz w:val="26"/>
          <w:szCs w:val="26"/>
        </w:rPr>
        <w:t>ул.Строителей</w:t>
      </w:r>
      <w:proofErr w:type="spellEnd"/>
      <w:r w:rsidRPr="004A00E5">
        <w:rPr>
          <w:rFonts w:ascii="Montserrat" w:hAnsi="Montserrat"/>
          <w:b/>
          <w:bCs/>
          <w:color w:val="0054A5"/>
          <w:sz w:val="26"/>
          <w:szCs w:val="26"/>
        </w:rPr>
        <w:t>, зд.15; </w:t>
      </w:r>
    </w:p>
    <w:p w:rsidR="004A00E5" w:rsidRPr="004A00E5" w:rsidRDefault="004A00E5" w:rsidP="004A00E5">
      <w:pPr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b/>
          <w:bCs/>
          <w:color w:val="0054A5"/>
          <w:sz w:val="26"/>
          <w:szCs w:val="26"/>
        </w:rPr>
        <w:t>Спортивный зал; кабинет №103.</w:t>
      </w:r>
      <w:r w:rsidRPr="004A00E5">
        <w:rPr>
          <w:rFonts w:ascii="Montserrat" w:hAnsi="Montserrat"/>
          <w:b/>
          <w:bCs/>
          <w:color w:val="0054A5"/>
          <w:sz w:val="26"/>
          <w:szCs w:val="26"/>
        </w:rPr>
        <w:br/>
        <w:t>Электронная почта: m_dzhabrailov@ugrasu.ru</w:t>
      </w:r>
    </w:p>
    <w:p w:rsidR="004A00E5" w:rsidRPr="004A00E5" w:rsidRDefault="004A00E5" w:rsidP="004A00E5">
      <w:pPr>
        <w:jc w:val="both"/>
        <w:rPr>
          <w:rFonts w:ascii="Montserrat" w:hAnsi="Montserrat"/>
          <w:color w:val="212529"/>
          <w:sz w:val="26"/>
          <w:szCs w:val="26"/>
        </w:rPr>
      </w:pP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Всероссийский физкультурно-спортивный комплекс «Готов к труду и обороне» (ГТО) -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 xml:space="preserve">Комплекс ГТО предусматривает подготовку к выполнению и непосредственное выполнение населением различных возрастных </w:t>
      </w:r>
      <w:proofErr w:type="gramStart"/>
      <w:r w:rsidRPr="004A00E5">
        <w:rPr>
          <w:rFonts w:ascii="Montserrat" w:hAnsi="Montserrat"/>
          <w:color w:val="212529"/>
          <w:sz w:val="26"/>
          <w:szCs w:val="26"/>
        </w:rPr>
        <w:t>групп  установленных</w:t>
      </w:r>
      <w:proofErr w:type="gramEnd"/>
      <w:r w:rsidRPr="004A00E5">
        <w:rPr>
          <w:rFonts w:ascii="Montserrat" w:hAnsi="Montserrat"/>
          <w:color w:val="212529"/>
          <w:sz w:val="26"/>
          <w:szCs w:val="26"/>
        </w:rPr>
        <w:t xml:space="preserve"> нормативных требований по трем уровням трудности, соответствующим золотому, серебряному и бронзовому знакам отличия «Готов к труду и обороне» (ГТО).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Современный комплекс ГТО состоит из 11 ступеней в соответствии с возрастными группами и нормативами по трем уровням трудности, соответствующих золотому, серебряному и бронзовому знакам отличия. Упражнения определяют уровень развития физических качеств человека: выносливости, силы, гибкости и его скоростных возможностей.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center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b/>
          <w:bCs/>
          <w:color w:val="212529"/>
          <w:sz w:val="26"/>
          <w:szCs w:val="26"/>
        </w:rPr>
        <w:t>5 простых шагов для получения значка ГТО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Шаг 1: Регистрация на всероссийском портале комплекса </w:t>
      </w:r>
      <w:hyperlink r:id="rId6" w:tgtFrame="_blank" w:history="1">
        <w:r w:rsidRPr="004A00E5">
          <w:rPr>
            <w:rStyle w:val="a5"/>
            <w:rFonts w:ascii="Montserrat" w:hAnsi="Montserrat"/>
            <w:color w:val="3D61E0"/>
            <w:sz w:val="26"/>
            <w:szCs w:val="26"/>
          </w:rPr>
          <w:t>gto.ru</w:t>
        </w:r>
      </w:hyperlink>
      <w:r w:rsidRPr="004A00E5">
        <w:rPr>
          <w:rFonts w:ascii="Montserrat" w:hAnsi="Montserrat"/>
          <w:color w:val="212529"/>
          <w:sz w:val="26"/>
          <w:szCs w:val="26"/>
        </w:rPr>
        <w:t>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lastRenderedPageBreak/>
        <w:t>Шаг 2: Подача заявки на выполнение испытаний ГТО в Центр тестирования.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Шаг 3: Получение медицинского допуска.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Шаг 4: Выполнение испытаний комплекса ГТО.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Шаг 5: Получения знака отличия комплекса.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ГТО - это не просто получение знака отличия, это в первую очередь совершенствование самого себя, своего внутреннего «Я». Подготавливая себя к выполнению нормативов испытаний комплекса, вы оттачиваете свою координацию, становитесь более целеустремленным, морально и физически закаленным. Знак отличия ГТО - показатель активной жизненной позиции гражданина России, его стремление к здоровому образу жизни. 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Испытания комплекса «Готов к труду и обороне» делятся на обязательные и испытания по выбору. Обязательные испытания включают в себя бег на короткие дистанции (30 м, 60 м или 100 м), бег на длинные дистанции (2000 м для девушек и 3000 м для юношей), силовые тесты (подтягивания или отжимания) и тесть на гибкость (наклон вперед из положения стоя на гимнастической скамейке).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Испытания (тесты) по выбору предлагают разнообразный выбор нормативов из различных видов спорта (стрельба из пневматической винтовки, прыжки с места и с разбега, метание спортивного снаряда, плавание, бег на лыжах, кросс по пересеченной местности, самозащита без оружия).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>Если первый вид испытаний обязателен для выполнения, то во втором виде участник вправе выбрать те тесты, в которых он сможет показать наилучший результат. Для получения золотого знака отличия необходимо выполнить 9 нормативов в своей возрастной категории (4 обязательных и 5 по выбору), для серебра – нужно сдать 8 нормативов, для бронзового знака – достаточно выполнения 7 тестов.</w:t>
      </w:r>
    </w:p>
    <w:p w:rsidR="004A00E5" w:rsidRPr="004A00E5" w:rsidRDefault="004A00E5" w:rsidP="004A00E5">
      <w:pPr>
        <w:pStyle w:val="a3"/>
        <w:spacing w:before="0" w:beforeAutospacing="0" w:after="450" w:afterAutospacing="0"/>
        <w:jc w:val="both"/>
        <w:rPr>
          <w:rFonts w:ascii="Montserrat" w:hAnsi="Montserrat"/>
          <w:color w:val="212529"/>
          <w:sz w:val="26"/>
          <w:szCs w:val="26"/>
        </w:rPr>
      </w:pPr>
      <w:r w:rsidRPr="004A00E5">
        <w:rPr>
          <w:rFonts w:ascii="Montserrat" w:hAnsi="Montserrat"/>
          <w:color w:val="212529"/>
          <w:sz w:val="26"/>
          <w:szCs w:val="26"/>
        </w:rPr>
        <w:t xml:space="preserve">Неоднократно в направлении секции ГТО принимали участие в городских и окружных соревнованиях и становились победителями призерами наши спортсмены: Кузнецова Анна, </w:t>
      </w:r>
      <w:proofErr w:type="spellStart"/>
      <w:r w:rsidRPr="004A00E5">
        <w:rPr>
          <w:rFonts w:ascii="Montserrat" w:hAnsi="Montserrat"/>
          <w:color w:val="212529"/>
          <w:sz w:val="26"/>
          <w:szCs w:val="26"/>
        </w:rPr>
        <w:t>Мамаджанов</w:t>
      </w:r>
      <w:proofErr w:type="spellEnd"/>
      <w:r w:rsidRPr="004A00E5">
        <w:rPr>
          <w:rFonts w:ascii="Montserrat" w:hAnsi="Montserrat"/>
          <w:color w:val="212529"/>
          <w:sz w:val="26"/>
          <w:szCs w:val="26"/>
        </w:rPr>
        <w:t xml:space="preserve"> </w:t>
      </w:r>
      <w:proofErr w:type="spellStart"/>
      <w:r w:rsidRPr="004A00E5">
        <w:rPr>
          <w:rFonts w:ascii="Montserrat" w:hAnsi="Montserrat"/>
          <w:color w:val="212529"/>
          <w:sz w:val="26"/>
          <w:szCs w:val="26"/>
        </w:rPr>
        <w:t>Абдурашид</w:t>
      </w:r>
      <w:proofErr w:type="spellEnd"/>
      <w:r w:rsidRPr="004A00E5">
        <w:rPr>
          <w:rFonts w:ascii="Montserrat" w:hAnsi="Montserrat"/>
          <w:color w:val="212529"/>
          <w:sz w:val="26"/>
          <w:szCs w:val="26"/>
        </w:rPr>
        <w:t xml:space="preserve">, </w:t>
      </w:r>
      <w:proofErr w:type="spellStart"/>
      <w:r w:rsidRPr="004A00E5">
        <w:rPr>
          <w:rFonts w:ascii="Montserrat" w:hAnsi="Montserrat"/>
          <w:color w:val="212529"/>
          <w:sz w:val="26"/>
          <w:szCs w:val="26"/>
        </w:rPr>
        <w:t>Немшанов</w:t>
      </w:r>
      <w:proofErr w:type="spellEnd"/>
      <w:r w:rsidRPr="004A00E5">
        <w:rPr>
          <w:rFonts w:ascii="Montserrat" w:hAnsi="Montserrat"/>
          <w:color w:val="212529"/>
          <w:sz w:val="26"/>
          <w:szCs w:val="26"/>
        </w:rPr>
        <w:t xml:space="preserve"> Аркадий, </w:t>
      </w:r>
      <w:proofErr w:type="spellStart"/>
      <w:r w:rsidRPr="004A00E5">
        <w:rPr>
          <w:rFonts w:ascii="Montserrat" w:hAnsi="Montserrat"/>
          <w:color w:val="212529"/>
          <w:sz w:val="26"/>
          <w:szCs w:val="26"/>
        </w:rPr>
        <w:t>Молотилова</w:t>
      </w:r>
      <w:proofErr w:type="spellEnd"/>
      <w:r w:rsidRPr="004A00E5">
        <w:rPr>
          <w:rFonts w:ascii="Montserrat" w:hAnsi="Montserrat"/>
          <w:color w:val="212529"/>
          <w:sz w:val="26"/>
          <w:szCs w:val="26"/>
        </w:rPr>
        <w:t xml:space="preserve"> Наталья, </w:t>
      </w:r>
      <w:proofErr w:type="spellStart"/>
      <w:r w:rsidRPr="004A00E5">
        <w:rPr>
          <w:rFonts w:ascii="Montserrat" w:hAnsi="Montserrat"/>
          <w:color w:val="212529"/>
          <w:sz w:val="26"/>
          <w:szCs w:val="26"/>
        </w:rPr>
        <w:t>Тедикова</w:t>
      </w:r>
      <w:proofErr w:type="spellEnd"/>
      <w:r w:rsidRPr="004A00E5">
        <w:rPr>
          <w:rFonts w:ascii="Montserrat" w:hAnsi="Montserrat"/>
          <w:color w:val="212529"/>
          <w:sz w:val="26"/>
          <w:szCs w:val="26"/>
        </w:rPr>
        <w:t xml:space="preserve"> Елена, </w:t>
      </w:r>
      <w:proofErr w:type="spellStart"/>
      <w:r w:rsidRPr="004A00E5">
        <w:rPr>
          <w:rFonts w:ascii="Montserrat" w:hAnsi="Montserrat"/>
          <w:color w:val="212529"/>
          <w:sz w:val="26"/>
          <w:szCs w:val="26"/>
        </w:rPr>
        <w:t>Таушев</w:t>
      </w:r>
      <w:proofErr w:type="spellEnd"/>
      <w:r w:rsidRPr="004A00E5">
        <w:rPr>
          <w:rFonts w:ascii="Montserrat" w:hAnsi="Montserrat"/>
          <w:color w:val="212529"/>
          <w:sz w:val="26"/>
          <w:szCs w:val="26"/>
        </w:rPr>
        <w:t xml:space="preserve"> Артур, Джафаров Амин, Долгих Лидия.</w:t>
      </w:r>
    </w:p>
    <w:p w:rsidR="004A00E5" w:rsidRPr="004A00E5" w:rsidRDefault="004A00E5" w:rsidP="004A00E5">
      <w:pPr>
        <w:jc w:val="center"/>
        <w:rPr>
          <w:rFonts w:ascii="Montserrat" w:hAnsi="Montserrat"/>
          <w:color w:val="212529"/>
          <w:sz w:val="36"/>
          <w:szCs w:val="26"/>
        </w:rPr>
      </w:pPr>
      <w:r w:rsidRPr="004A00E5">
        <w:rPr>
          <w:rFonts w:ascii="Montserrat" w:hAnsi="Montserrat"/>
          <w:b/>
          <w:bCs/>
          <w:color w:val="0054A5"/>
          <w:sz w:val="36"/>
          <w:szCs w:val="26"/>
        </w:rPr>
        <w:t>ГТО путь к здоровью и успеху!</w:t>
      </w:r>
    </w:p>
    <w:p w:rsidR="00AC6222" w:rsidRDefault="00842464" w:rsidP="00842464">
      <w:pPr>
        <w:jc w:val="center"/>
        <w:rPr>
          <w:sz w:val="26"/>
          <w:szCs w:val="26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55976" cy="4784769"/>
            <wp:effectExtent l="0" t="0" r="6985" b="0"/>
            <wp:docPr id="3" name="Рисунок 3" descr="https://nik.ugrasu.ru/upload/photo_1_2024-11-14_15-1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ik.ugrasu.ru/upload/photo_1_2024-11-14_15-11-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19" cy="479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2464" w:rsidRPr="004A00E5" w:rsidRDefault="00842464" w:rsidP="00842464">
      <w:pPr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6338047" cy="4755589"/>
            <wp:effectExtent l="0" t="0" r="5715" b="6985"/>
            <wp:docPr id="5" name="Рисунок 5" descr="https://nik.ugrasu.ru/upload/photo_2_2024-11-14_15-1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ik.ugrasu.ru/upload/photo_2_2024-11-14_15-11-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989" cy="476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464" w:rsidRPr="004A00E5" w:rsidSect="00BF6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0DA1"/>
    <w:multiLevelType w:val="multilevel"/>
    <w:tmpl w:val="023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C9"/>
    <w:rsid w:val="004A00E5"/>
    <w:rsid w:val="006709C9"/>
    <w:rsid w:val="00761FF0"/>
    <w:rsid w:val="00842464"/>
    <w:rsid w:val="0086560A"/>
    <w:rsid w:val="00AC6222"/>
    <w:rsid w:val="00B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C70B"/>
  <w15:chartTrackingRefBased/>
  <w15:docId w15:val="{FFFE41BF-29A1-4798-BF30-8C5F84DE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6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1DA"/>
    <w:rPr>
      <w:b/>
      <w:bCs/>
    </w:rPr>
  </w:style>
  <w:style w:type="character" w:styleId="a5">
    <w:name w:val="Hyperlink"/>
    <w:basedOn w:val="a0"/>
    <w:uiPriority w:val="99"/>
    <w:semiHidden/>
    <w:unhideWhenUsed/>
    <w:rsid w:val="004A0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1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3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86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8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715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to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4</cp:revision>
  <dcterms:created xsi:type="dcterms:W3CDTF">2025-10-08T08:17:00Z</dcterms:created>
  <dcterms:modified xsi:type="dcterms:W3CDTF">2025-10-08T08:22:00Z</dcterms:modified>
</cp:coreProperties>
</file>